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3C" w:rsidRPr="00F74E78" w:rsidRDefault="00DE5A54" w:rsidP="00F3671E">
      <w:pPr>
        <w:autoSpaceDE w:val="0"/>
        <w:autoSpaceDN w:val="0"/>
        <w:adjustRightInd w:val="0"/>
        <w:rPr>
          <w:lang w:val="en-GB" w:bidi="ar-SA"/>
        </w:rPr>
      </w:pPr>
      <w:r w:rsidRPr="00DE5A54">
        <w:rPr>
          <w:lang w:val="en-GB" w:bidi="ar-SA"/>
        </w:rPr>
        <w:pict>
          <v:rect id="_x0000_s1026" style="position:absolute;margin-left:-4.85pt;margin-top:-15.35pt;width:340.15pt;height:538.6pt;z-index:251657728" filled="f"/>
        </w:pict>
      </w:r>
      <w:r w:rsidR="00B87B3C" w:rsidRPr="00F74E78">
        <w:rPr>
          <w:lang w:val="en-GB" w:bidi="ar-SA"/>
        </w:rPr>
        <w:t>How d</w:t>
      </w:r>
      <w:r w:rsidR="002035C1">
        <w:rPr>
          <w:lang w:val="en-GB" w:bidi="ar-SA"/>
        </w:rPr>
        <w:t xml:space="preserve">oes the human </w:t>
      </w:r>
      <w:proofErr w:type="spellStart"/>
      <w:r w:rsidR="002035C1">
        <w:rPr>
          <w:lang w:val="en-GB" w:bidi="ar-SA"/>
        </w:rPr>
        <w:t>microbiome</w:t>
      </w:r>
      <w:proofErr w:type="spellEnd"/>
      <w:r w:rsidR="002035C1">
        <w:rPr>
          <w:lang w:val="en-GB" w:bidi="ar-SA"/>
        </w:rPr>
        <w:t xml:space="preserve"> affect</w:t>
      </w:r>
      <w:r w:rsidR="00B87B3C" w:rsidRPr="00F74E78">
        <w:rPr>
          <w:lang w:val="en-GB" w:bidi="ar-SA"/>
        </w:rPr>
        <w:t xml:space="preserve"> cancer outcome?</w:t>
      </w:r>
    </w:p>
    <w:p w:rsidR="00B87B3C" w:rsidRPr="005E45EC" w:rsidRDefault="00B87B3C" w:rsidP="00F3671E">
      <w:pPr>
        <w:autoSpaceDE w:val="0"/>
        <w:autoSpaceDN w:val="0"/>
        <w:adjustRightInd w:val="0"/>
        <w:rPr>
          <w:sz w:val="20"/>
          <w:szCs w:val="20"/>
          <w:lang w:val="nl-NL" w:bidi="ar-SA"/>
        </w:rPr>
      </w:pPr>
      <w:r w:rsidRPr="005E45EC">
        <w:rPr>
          <w:sz w:val="20"/>
          <w:szCs w:val="20"/>
          <w:u w:val="single"/>
          <w:lang w:val="nl-NL" w:bidi="ar-SA"/>
        </w:rPr>
        <w:t>Evelien Wynendaele</w:t>
      </w:r>
      <w:r w:rsidRPr="005E45EC">
        <w:rPr>
          <w:sz w:val="20"/>
          <w:szCs w:val="20"/>
          <w:lang w:val="nl-NL" w:bidi="ar-SA"/>
        </w:rPr>
        <w:t>,</w:t>
      </w:r>
      <w:r w:rsidRPr="005E45EC">
        <w:rPr>
          <w:sz w:val="20"/>
          <w:szCs w:val="20"/>
          <w:vertAlign w:val="superscript"/>
          <w:lang w:val="nl-NL" w:bidi="ar-SA"/>
        </w:rPr>
        <w:t>1</w:t>
      </w:r>
      <w:r w:rsidRPr="005E45EC">
        <w:rPr>
          <w:sz w:val="20"/>
          <w:szCs w:val="20"/>
          <w:lang w:val="nl-NL" w:bidi="ar-SA"/>
        </w:rPr>
        <w:t xml:space="preserve"> Frederick Verbeke,</w:t>
      </w:r>
      <w:r w:rsidRPr="005E45EC">
        <w:rPr>
          <w:sz w:val="20"/>
          <w:szCs w:val="20"/>
          <w:vertAlign w:val="superscript"/>
          <w:lang w:val="nl-NL" w:bidi="ar-SA"/>
        </w:rPr>
        <w:t>1</w:t>
      </w:r>
      <w:r w:rsidRPr="005E45EC">
        <w:rPr>
          <w:sz w:val="20"/>
          <w:szCs w:val="20"/>
          <w:lang w:val="nl-NL" w:bidi="ar-SA"/>
        </w:rPr>
        <w:t xml:space="preserve"> Matthias D’Hondt,</w:t>
      </w:r>
      <w:r w:rsidRPr="005E45EC">
        <w:rPr>
          <w:sz w:val="20"/>
          <w:szCs w:val="20"/>
          <w:vertAlign w:val="superscript"/>
          <w:lang w:val="nl-NL" w:bidi="ar-SA"/>
        </w:rPr>
        <w:t>1</w:t>
      </w:r>
      <w:r w:rsidRPr="005E45EC">
        <w:rPr>
          <w:sz w:val="20"/>
          <w:szCs w:val="20"/>
          <w:lang w:val="nl-NL" w:bidi="ar-SA"/>
        </w:rPr>
        <w:t xml:space="preserve"> An Hendrix,</w:t>
      </w:r>
      <w:r w:rsidRPr="005E45EC">
        <w:rPr>
          <w:sz w:val="20"/>
          <w:szCs w:val="20"/>
          <w:vertAlign w:val="superscript"/>
          <w:lang w:val="nl-NL" w:bidi="ar-SA"/>
        </w:rPr>
        <w:t>2</w:t>
      </w:r>
      <w:r w:rsidRPr="005E45EC">
        <w:rPr>
          <w:sz w:val="20"/>
          <w:szCs w:val="20"/>
          <w:lang w:val="nl-NL" w:bidi="ar-SA"/>
        </w:rPr>
        <w:t xml:space="preserve"> Christophe Van De Wiele,</w:t>
      </w:r>
      <w:r w:rsidRPr="005E45EC">
        <w:rPr>
          <w:sz w:val="20"/>
          <w:szCs w:val="20"/>
          <w:vertAlign w:val="superscript"/>
          <w:lang w:val="nl-NL" w:bidi="ar-SA"/>
        </w:rPr>
        <w:t>3</w:t>
      </w:r>
      <w:r w:rsidRPr="005E45EC">
        <w:rPr>
          <w:sz w:val="20"/>
          <w:szCs w:val="20"/>
          <w:lang w:val="nl-NL" w:bidi="ar-SA"/>
        </w:rPr>
        <w:t xml:space="preserve"> Christian Burvenich,</w:t>
      </w:r>
      <w:r w:rsidRPr="005E45EC">
        <w:rPr>
          <w:sz w:val="20"/>
          <w:szCs w:val="20"/>
          <w:vertAlign w:val="superscript"/>
          <w:lang w:val="nl-NL" w:bidi="ar-SA"/>
        </w:rPr>
        <w:t>4</w:t>
      </w:r>
      <w:r w:rsidRPr="005E45EC">
        <w:rPr>
          <w:sz w:val="20"/>
          <w:szCs w:val="20"/>
          <w:lang w:val="nl-NL" w:bidi="ar-SA"/>
        </w:rPr>
        <w:t xml:space="preserve"> Kathelijne Peremans,</w:t>
      </w:r>
      <w:r w:rsidRPr="005E45EC">
        <w:rPr>
          <w:sz w:val="20"/>
          <w:szCs w:val="20"/>
          <w:vertAlign w:val="superscript"/>
          <w:lang w:val="nl-NL" w:bidi="ar-SA"/>
        </w:rPr>
        <w:t>5</w:t>
      </w:r>
      <w:r w:rsidRPr="005E45EC">
        <w:rPr>
          <w:sz w:val="20"/>
          <w:szCs w:val="20"/>
          <w:lang w:val="nl-NL" w:bidi="ar-SA"/>
        </w:rPr>
        <w:t xml:space="preserve"> Olivier De Wever,</w:t>
      </w:r>
      <w:r w:rsidRPr="005E45EC">
        <w:rPr>
          <w:sz w:val="20"/>
          <w:szCs w:val="20"/>
          <w:vertAlign w:val="superscript"/>
          <w:lang w:val="nl-NL" w:bidi="ar-SA"/>
        </w:rPr>
        <w:t>2</w:t>
      </w:r>
      <w:r w:rsidRPr="005E45EC">
        <w:rPr>
          <w:sz w:val="20"/>
          <w:szCs w:val="20"/>
          <w:lang w:val="nl-NL" w:bidi="ar-SA"/>
        </w:rPr>
        <w:t xml:space="preserve"> Marc Bracke,</w:t>
      </w:r>
      <w:r w:rsidRPr="005E45EC">
        <w:rPr>
          <w:sz w:val="20"/>
          <w:szCs w:val="20"/>
          <w:vertAlign w:val="superscript"/>
          <w:lang w:val="nl-NL" w:bidi="ar-SA"/>
        </w:rPr>
        <w:t>2</w:t>
      </w:r>
      <w:r w:rsidRPr="005E45EC">
        <w:rPr>
          <w:sz w:val="20"/>
          <w:szCs w:val="20"/>
          <w:lang w:val="nl-NL" w:bidi="ar-SA"/>
        </w:rPr>
        <w:t xml:space="preserve"> and Bart De Spiegeleer</w:t>
      </w:r>
      <w:r w:rsidRPr="005E45EC">
        <w:rPr>
          <w:sz w:val="20"/>
          <w:szCs w:val="20"/>
          <w:vertAlign w:val="superscript"/>
          <w:lang w:val="nl-NL" w:bidi="ar-SA"/>
        </w:rPr>
        <w:t>1</w:t>
      </w:r>
      <w:r w:rsidR="005E45EC" w:rsidRPr="005E45EC">
        <w:rPr>
          <w:sz w:val="20"/>
          <w:szCs w:val="20"/>
          <w:vertAlign w:val="superscript"/>
          <w:lang w:val="nl-NL" w:bidi="ar-SA"/>
        </w:rPr>
        <w:t>,*</w:t>
      </w:r>
    </w:p>
    <w:p w:rsidR="00B87B3C" w:rsidRPr="009A1A99" w:rsidRDefault="00B87B3C" w:rsidP="00F3671E">
      <w:pPr>
        <w:autoSpaceDE w:val="0"/>
        <w:autoSpaceDN w:val="0"/>
        <w:adjustRightInd w:val="0"/>
        <w:rPr>
          <w:sz w:val="13"/>
          <w:szCs w:val="13"/>
          <w:lang w:val="nl-NL" w:bidi="ar-SA"/>
        </w:rPr>
      </w:pPr>
    </w:p>
    <w:p w:rsidR="005E45EC" w:rsidRDefault="00B87B3C" w:rsidP="00F3671E">
      <w:pPr>
        <w:pStyle w:val="Koptekst"/>
        <w:tabs>
          <w:tab w:val="left" w:pos="360"/>
          <w:tab w:val="left" w:pos="540"/>
        </w:tabs>
        <w:jc w:val="both"/>
        <w:rPr>
          <w:lang w:val="en-GB"/>
        </w:rPr>
      </w:pPr>
      <w:r w:rsidRPr="00F74E78">
        <w:rPr>
          <w:vertAlign w:val="superscript"/>
          <w:lang w:val="en-GB"/>
        </w:rPr>
        <w:t>1</w:t>
      </w:r>
      <w:r w:rsidRPr="00F74E78">
        <w:rPr>
          <w:lang w:val="en-GB"/>
        </w:rPr>
        <w:t>Drug Quality and Registration (</w:t>
      </w:r>
      <w:proofErr w:type="spellStart"/>
      <w:r w:rsidRPr="00F74E78">
        <w:rPr>
          <w:lang w:val="en-GB"/>
        </w:rPr>
        <w:t>DruQuaR</w:t>
      </w:r>
      <w:proofErr w:type="spellEnd"/>
      <w:r w:rsidRPr="00F74E78">
        <w:rPr>
          <w:lang w:val="en-GB"/>
        </w:rPr>
        <w:t xml:space="preserve">) group, Faculty of Pharmaceutical Sciences, Ghent University, Ghent, Belgium; </w:t>
      </w:r>
      <w:r w:rsidRPr="00F74E78">
        <w:rPr>
          <w:vertAlign w:val="superscript"/>
          <w:lang w:val="en-GB"/>
        </w:rPr>
        <w:t>2</w:t>
      </w:r>
      <w:r w:rsidRPr="00F74E78">
        <w:rPr>
          <w:lang w:val="en-GB"/>
        </w:rPr>
        <w:t xml:space="preserve">Department of Radiation Oncology and Experimental Cancer Research, Faculty of Medicine and Health Sciences, Ghent University Hospital, Ghent, Belgium; </w:t>
      </w:r>
      <w:r w:rsidRPr="00F74E78">
        <w:rPr>
          <w:vertAlign w:val="superscript"/>
          <w:lang w:val="en-GB"/>
        </w:rPr>
        <w:t>3</w:t>
      </w:r>
      <w:r w:rsidRPr="00F74E78">
        <w:rPr>
          <w:lang w:val="en-GB"/>
        </w:rPr>
        <w:t xml:space="preserve">Department of Radiology and Nuclear Medicine, Faculty of Medicine and Health Sciences, Ghent University Hospital, Ghent, Belgium; </w:t>
      </w:r>
      <w:r w:rsidRPr="00F74E78">
        <w:rPr>
          <w:vertAlign w:val="superscript"/>
          <w:lang w:val="en-GB"/>
        </w:rPr>
        <w:t>4</w:t>
      </w:r>
      <w:r w:rsidRPr="00F74E78">
        <w:rPr>
          <w:lang w:val="en-GB"/>
        </w:rPr>
        <w:t xml:space="preserve">Comparative Physiology and Biometrics, Faculty of Veterinary Medicine, Ghent University, </w:t>
      </w:r>
      <w:proofErr w:type="spellStart"/>
      <w:r w:rsidRPr="00F74E78">
        <w:rPr>
          <w:lang w:val="en-GB"/>
        </w:rPr>
        <w:t>Merelbeke</w:t>
      </w:r>
      <w:proofErr w:type="spellEnd"/>
      <w:r w:rsidRPr="00F74E78">
        <w:rPr>
          <w:lang w:val="en-GB"/>
        </w:rPr>
        <w:t xml:space="preserve">, Belgium; </w:t>
      </w:r>
      <w:r w:rsidRPr="00F74E78">
        <w:rPr>
          <w:vertAlign w:val="superscript"/>
          <w:lang w:val="en-GB"/>
        </w:rPr>
        <w:t>5</w:t>
      </w:r>
      <w:r w:rsidRPr="00F74E78">
        <w:rPr>
          <w:lang w:val="en-GB"/>
        </w:rPr>
        <w:t xml:space="preserve">Department of Medical Imaging, Medicine and Clinical Biology of Small Animals, Faculty of Veterinary Medicine, Ghent University, </w:t>
      </w:r>
      <w:proofErr w:type="spellStart"/>
      <w:r w:rsidRPr="00F74E78">
        <w:rPr>
          <w:lang w:val="en-GB"/>
        </w:rPr>
        <w:t>Merelbeke</w:t>
      </w:r>
      <w:proofErr w:type="spellEnd"/>
      <w:r w:rsidRPr="00F74E78">
        <w:rPr>
          <w:lang w:val="en-GB"/>
        </w:rPr>
        <w:t>, Belgium.</w:t>
      </w:r>
    </w:p>
    <w:p w:rsidR="005E45EC" w:rsidRPr="00F74E78" w:rsidRDefault="005E45EC" w:rsidP="00F3671E">
      <w:pPr>
        <w:pStyle w:val="Koptekst"/>
        <w:tabs>
          <w:tab w:val="left" w:pos="360"/>
          <w:tab w:val="left" w:pos="540"/>
        </w:tabs>
        <w:jc w:val="both"/>
        <w:rPr>
          <w:lang w:val="en-GB"/>
        </w:rPr>
      </w:pPr>
      <w:r>
        <w:rPr>
          <w:lang w:val="en-GB"/>
        </w:rPr>
        <w:t>* Bart.DeSpiegeleer@UGent.be</w:t>
      </w:r>
    </w:p>
    <w:p w:rsidR="00B87B3C" w:rsidRPr="00F74E78" w:rsidRDefault="00B87B3C" w:rsidP="00B87B3C">
      <w:pPr>
        <w:autoSpaceDE w:val="0"/>
        <w:autoSpaceDN w:val="0"/>
        <w:adjustRightInd w:val="0"/>
        <w:rPr>
          <w:sz w:val="20"/>
          <w:szCs w:val="20"/>
          <w:lang w:val="en-GB" w:bidi="ar-SA"/>
        </w:rPr>
      </w:pPr>
    </w:p>
    <w:p w:rsidR="00F3671E" w:rsidRPr="00F74E78" w:rsidRDefault="00D3085B" w:rsidP="005E45EC">
      <w:pPr>
        <w:autoSpaceDE w:val="0"/>
        <w:autoSpaceDN w:val="0"/>
        <w:adjustRightInd w:val="0"/>
        <w:spacing w:after="120"/>
        <w:rPr>
          <w:sz w:val="20"/>
          <w:szCs w:val="20"/>
          <w:lang w:val="en-GB" w:bidi="ar-SA"/>
        </w:rPr>
      </w:pPr>
      <w:r w:rsidRPr="00F74E78">
        <w:rPr>
          <w:sz w:val="20"/>
          <w:szCs w:val="20"/>
          <w:lang w:val="en-GB"/>
        </w:rPr>
        <w:t>I</w:t>
      </w:r>
      <w:r w:rsidR="00F74E78">
        <w:rPr>
          <w:sz w:val="20"/>
          <w:szCs w:val="20"/>
          <w:lang w:val="en-GB"/>
        </w:rPr>
        <w:t>n breast cancer tissue</w:t>
      </w:r>
      <w:r w:rsidRPr="00F74E78">
        <w:rPr>
          <w:sz w:val="20"/>
          <w:szCs w:val="20"/>
          <w:lang w:val="en-GB"/>
        </w:rPr>
        <w:t xml:space="preserve">, recent evidence </w:t>
      </w:r>
      <w:r w:rsidR="00F74E78" w:rsidRPr="00F74E78">
        <w:rPr>
          <w:sz w:val="20"/>
          <w:szCs w:val="20"/>
          <w:lang w:val="en-GB"/>
        </w:rPr>
        <w:t>indicates</w:t>
      </w:r>
      <w:r w:rsidRPr="00F74E78">
        <w:rPr>
          <w:sz w:val="20"/>
          <w:szCs w:val="20"/>
          <w:lang w:val="en-GB"/>
        </w:rPr>
        <w:t xml:space="preserve"> that bacteria or their components may influence the local </w:t>
      </w:r>
      <w:r w:rsidR="00F74E78" w:rsidRPr="00F74E78">
        <w:rPr>
          <w:sz w:val="20"/>
          <w:szCs w:val="20"/>
          <w:lang w:val="en-GB"/>
        </w:rPr>
        <w:t xml:space="preserve">tumour </w:t>
      </w:r>
      <w:r w:rsidRPr="00F74E78">
        <w:rPr>
          <w:sz w:val="20"/>
          <w:szCs w:val="20"/>
          <w:lang w:val="en-GB"/>
        </w:rPr>
        <w:t>microenvironment</w:t>
      </w:r>
      <w:r w:rsidR="00F74E78">
        <w:rPr>
          <w:sz w:val="20"/>
          <w:szCs w:val="20"/>
          <w:lang w:val="en-GB"/>
        </w:rPr>
        <w:t xml:space="preserve"> [1]</w:t>
      </w:r>
      <w:r w:rsidRPr="00F74E78">
        <w:rPr>
          <w:sz w:val="20"/>
          <w:szCs w:val="20"/>
          <w:lang w:val="en-GB"/>
        </w:rPr>
        <w:t xml:space="preserve">. However, up till now, the role of the human </w:t>
      </w:r>
      <w:proofErr w:type="spellStart"/>
      <w:r w:rsidRPr="00F74E78">
        <w:rPr>
          <w:sz w:val="20"/>
          <w:szCs w:val="20"/>
          <w:lang w:val="en-GB"/>
        </w:rPr>
        <w:t>microbiome</w:t>
      </w:r>
      <w:proofErr w:type="spellEnd"/>
      <w:r w:rsidRPr="00F74E78">
        <w:rPr>
          <w:sz w:val="20"/>
          <w:szCs w:val="20"/>
          <w:lang w:val="en-GB"/>
        </w:rPr>
        <w:t xml:space="preserve"> on breast cancer progression remains unclear.</w:t>
      </w:r>
      <w:r w:rsidR="00F74E78" w:rsidRPr="00F74E78">
        <w:rPr>
          <w:sz w:val="20"/>
          <w:szCs w:val="20"/>
          <w:lang w:val="en-GB"/>
        </w:rPr>
        <w:t xml:space="preserve"> </w:t>
      </w:r>
      <w:r w:rsidR="00F3671E" w:rsidRPr="00F74E78">
        <w:rPr>
          <w:sz w:val="20"/>
          <w:szCs w:val="20"/>
          <w:lang w:val="en-GB"/>
        </w:rPr>
        <w:t xml:space="preserve">Therefore, in this study, we investigated the influence of </w:t>
      </w:r>
      <w:r w:rsidR="00F74E78" w:rsidRPr="00F74E78">
        <w:rPr>
          <w:sz w:val="20"/>
          <w:szCs w:val="20"/>
          <w:lang w:val="en-GB"/>
        </w:rPr>
        <w:t>several</w:t>
      </w:r>
      <w:r w:rsidR="00F3671E" w:rsidRPr="00F74E78">
        <w:rPr>
          <w:sz w:val="20"/>
          <w:szCs w:val="20"/>
          <w:lang w:val="en-GB"/>
        </w:rPr>
        <w:t xml:space="preserve"> quorum sensing peptides, produced by the guest’s </w:t>
      </w:r>
      <w:proofErr w:type="spellStart"/>
      <w:r w:rsidR="00F3671E" w:rsidRPr="00F74E78">
        <w:rPr>
          <w:sz w:val="20"/>
          <w:szCs w:val="20"/>
          <w:lang w:val="en-GB"/>
        </w:rPr>
        <w:t>microbiome</w:t>
      </w:r>
      <w:proofErr w:type="spellEnd"/>
      <w:r w:rsidR="00F3671E" w:rsidRPr="00F74E78">
        <w:rPr>
          <w:sz w:val="20"/>
          <w:szCs w:val="20"/>
          <w:lang w:val="en-GB"/>
        </w:rPr>
        <w:t xml:space="preserve">, on </w:t>
      </w:r>
      <w:r w:rsidR="00D63F82">
        <w:rPr>
          <w:sz w:val="20"/>
          <w:szCs w:val="20"/>
          <w:lang w:val="en-GB"/>
        </w:rPr>
        <w:t>breast cancer</w:t>
      </w:r>
      <w:r w:rsidR="00F3671E" w:rsidRPr="00F74E78">
        <w:rPr>
          <w:sz w:val="20"/>
          <w:szCs w:val="20"/>
          <w:lang w:val="en-GB"/>
        </w:rPr>
        <w:t xml:space="preserve"> cell </w:t>
      </w:r>
      <w:r w:rsidR="00D63F82">
        <w:rPr>
          <w:sz w:val="20"/>
          <w:szCs w:val="20"/>
          <w:lang w:val="en-GB"/>
        </w:rPr>
        <w:t>(</w:t>
      </w:r>
      <w:r w:rsidR="00D63F82" w:rsidRPr="00D63F82">
        <w:rPr>
          <w:i/>
          <w:sz w:val="20"/>
          <w:szCs w:val="20"/>
          <w:lang w:val="en-GB"/>
        </w:rPr>
        <w:t xml:space="preserve">i.e. </w:t>
      </w:r>
      <w:r w:rsidR="00D63F82">
        <w:rPr>
          <w:sz w:val="20"/>
          <w:szCs w:val="20"/>
          <w:lang w:val="en-GB"/>
        </w:rPr>
        <w:t xml:space="preserve">MCF-7/AZ) </w:t>
      </w:r>
      <w:r w:rsidR="00F3671E" w:rsidRPr="00F74E78">
        <w:rPr>
          <w:sz w:val="20"/>
          <w:szCs w:val="20"/>
          <w:lang w:val="en-GB"/>
        </w:rPr>
        <w:t xml:space="preserve">invasion and thus cancer outcome. Based on </w:t>
      </w:r>
      <w:r w:rsidR="00F3671E" w:rsidRPr="00F74E78">
        <w:rPr>
          <w:sz w:val="20"/>
          <w:szCs w:val="20"/>
          <w:lang w:val="en-GB" w:eastAsia="fr-FR"/>
        </w:rPr>
        <w:t xml:space="preserve">microscopy, </w:t>
      </w:r>
      <w:proofErr w:type="spellStart"/>
      <w:r w:rsidR="00F3671E" w:rsidRPr="00F74E78">
        <w:rPr>
          <w:sz w:val="20"/>
          <w:szCs w:val="20"/>
          <w:lang w:val="en-GB" w:eastAsia="fr-FR"/>
        </w:rPr>
        <w:t>transcriptome</w:t>
      </w:r>
      <w:proofErr w:type="spellEnd"/>
      <w:r w:rsidR="00F3671E" w:rsidRPr="00F74E78">
        <w:rPr>
          <w:sz w:val="20"/>
          <w:szCs w:val="20"/>
          <w:lang w:val="en-GB" w:eastAsia="fr-FR"/>
        </w:rPr>
        <w:t xml:space="preserve"> and Chick </w:t>
      </w:r>
      <w:proofErr w:type="spellStart"/>
      <w:r w:rsidR="00F3671E" w:rsidRPr="00F74E78">
        <w:rPr>
          <w:sz w:val="20"/>
          <w:szCs w:val="20"/>
          <w:lang w:val="en-GB" w:eastAsia="fr-FR"/>
        </w:rPr>
        <w:t>Chorioallantoic</w:t>
      </w:r>
      <w:proofErr w:type="spellEnd"/>
      <w:r w:rsidR="00F3671E" w:rsidRPr="00F74E78">
        <w:rPr>
          <w:sz w:val="20"/>
          <w:szCs w:val="20"/>
          <w:lang w:val="en-GB" w:eastAsia="fr-FR"/>
        </w:rPr>
        <w:t xml:space="preserve"> Membrane (CAM) analyses, </w:t>
      </w:r>
      <w:r w:rsidR="00F74E78" w:rsidRPr="00F74E78">
        <w:rPr>
          <w:sz w:val="20"/>
          <w:szCs w:val="20"/>
          <w:lang w:val="en-GB" w:eastAsia="fr-FR"/>
        </w:rPr>
        <w:t>some</w:t>
      </w:r>
      <w:r w:rsidR="00F3671E" w:rsidRPr="00F74E78">
        <w:rPr>
          <w:sz w:val="20"/>
          <w:szCs w:val="20"/>
          <w:lang w:val="en-GB" w:eastAsia="fr-FR"/>
        </w:rPr>
        <w:t xml:space="preserve"> peptides </w:t>
      </w:r>
      <w:r w:rsidR="00F74E78" w:rsidRPr="00F74E78">
        <w:rPr>
          <w:sz w:val="20"/>
          <w:szCs w:val="20"/>
          <w:lang w:val="en-GB"/>
        </w:rPr>
        <w:t>(</w:t>
      </w:r>
      <w:r w:rsidR="00F74E78" w:rsidRPr="00F74E78">
        <w:rPr>
          <w:i/>
          <w:sz w:val="20"/>
          <w:szCs w:val="20"/>
          <w:lang w:val="en-GB"/>
        </w:rPr>
        <w:t xml:space="preserve">i.e. </w:t>
      </w:r>
      <w:proofErr w:type="spellStart"/>
      <w:r w:rsidR="00F74E78" w:rsidRPr="00F74E78">
        <w:rPr>
          <w:sz w:val="20"/>
          <w:szCs w:val="20"/>
          <w:lang w:val="en-GB"/>
        </w:rPr>
        <w:t>PhrG</w:t>
      </w:r>
      <w:proofErr w:type="spellEnd"/>
      <w:r w:rsidR="00F74E78" w:rsidRPr="00F74E78">
        <w:rPr>
          <w:sz w:val="20"/>
          <w:szCs w:val="20"/>
          <w:lang w:val="en-GB"/>
        </w:rPr>
        <w:t xml:space="preserve"> from</w:t>
      </w:r>
      <w:r w:rsidR="00F74E78" w:rsidRPr="00F74E78">
        <w:rPr>
          <w:i/>
          <w:sz w:val="20"/>
          <w:szCs w:val="20"/>
          <w:lang w:val="en-GB"/>
        </w:rPr>
        <w:t xml:space="preserve"> B. </w:t>
      </w:r>
      <w:proofErr w:type="spellStart"/>
      <w:r w:rsidR="00F74E78" w:rsidRPr="00F74E78">
        <w:rPr>
          <w:i/>
          <w:sz w:val="20"/>
          <w:szCs w:val="20"/>
          <w:lang w:val="en-GB"/>
        </w:rPr>
        <w:t>subtilis</w:t>
      </w:r>
      <w:proofErr w:type="spellEnd"/>
      <w:r w:rsidR="00F74E78" w:rsidRPr="00F74E78">
        <w:rPr>
          <w:sz w:val="20"/>
          <w:szCs w:val="20"/>
          <w:lang w:val="en-GB"/>
        </w:rPr>
        <w:t xml:space="preserve">, CSP from </w:t>
      </w:r>
      <w:r w:rsidR="00F74E78" w:rsidRPr="00F74E78">
        <w:rPr>
          <w:i/>
          <w:sz w:val="20"/>
          <w:szCs w:val="20"/>
          <w:lang w:val="en-GB"/>
        </w:rPr>
        <w:t xml:space="preserve">S. </w:t>
      </w:r>
      <w:proofErr w:type="spellStart"/>
      <w:r w:rsidR="00F74E78" w:rsidRPr="00F74E78">
        <w:rPr>
          <w:i/>
          <w:sz w:val="20"/>
          <w:szCs w:val="20"/>
          <w:lang w:val="en-GB"/>
        </w:rPr>
        <w:t>mitis</w:t>
      </w:r>
      <w:proofErr w:type="spellEnd"/>
      <w:r w:rsidR="00F74E78" w:rsidRPr="00F74E78">
        <w:rPr>
          <w:sz w:val="20"/>
          <w:szCs w:val="20"/>
          <w:lang w:val="en-GB"/>
        </w:rPr>
        <w:t xml:space="preserve"> and EDF from </w:t>
      </w:r>
      <w:r w:rsidR="00F74E78" w:rsidRPr="00F74E78">
        <w:rPr>
          <w:i/>
          <w:sz w:val="20"/>
          <w:szCs w:val="20"/>
          <w:lang w:val="en-GB"/>
        </w:rPr>
        <w:t>E. coli</w:t>
      </w:r>
      <w:r w:rsidR="00F74E78" w:rsidRPr="00F74E78">
        <w:rPr>
          <w:sz w:val="20"/>
          <w:szCs w:val="20"/>
          <w:lang w:val="en-GB"/>
        </w:rPr>
        <w:t xml:space="preserve">, together with its </w:t>
      </w:r>
      <w:proofErr w:type="spellStart"/>
      <w:r w:rsidR="00F74E78" w:rsidRPr="00F74E78">
        <w:rPr>
          <w:sz w:val="20"/>
          <w:szCs w:val="20"/>
          <w:lang w:val="en-GB"/>
        </w:rPr>
        <w:t>tripeptide</w:t>
      </w:r>
      <w:proofErr w:type="spellEnd"/>
      <w:r w:rsidR="00F74E78" w:rsidRPr="00F74E78">
        <w:rPr>
          <w:sz w:val="20"/>
          <w:szCs w:val="20"/>
          <w:lang w:val="en-GB"/>
        </w:rPr>
        <w:t xml:space="preserve"> analogue) </w:t>
      </w:r>
      <w:r w:rsidR="00F3671E" w:rsidRPr="00F74E78">
        <w:rPr>
          <w:sz w:val="20"/>
          <w:szCs w:val="20"/>
          <w:lang w:val="en-GB" w:eastAsia="fr-FR"/>
        </w:rPr>
        <w:t>were found to promote tumo</w:t>
      </w:r>
      <w:r w:rsidR="00F74E78">
        <w:rPr>
          <w:sz w:val="20"/>
          <w:szCs w:val="20"/>
          <w:lang w:val="en-GB" w:eastAsia="fr-FR"/>
        </w:rPr>
        <w:t>u</w:t>
      </w:r>
      <w:r w:rsidR="00F3671E" w:rsidRPr="00F74E78">
        <w:rPr>
          <w:sz w:val="20"/>
          <w:szCs w:val="20"/>
          <w:lang w:val="en-GB" w:eastAsia="fr-FR"/>
        </w:rPr>
        <w:t>r cell invasion and angiogenesis, thereby influencing tumo</w:t>
      </w:r>
      <w:r w:rsidR="00F74E78">
        <w:rPr>
          <w:sz w:val="20"/>
          <w:szCs w:val="20"/>
          <w:lang w:val="en-GB" w:eastAsia="fr-FR"/>
        </w:rPr>
        <w:t>u</w:t>
      </w:r>
      <w:r w:rsidR="00F3671E" w:rsidRPr="00F74E78">
        <w:rPr>
          <w:sz w:val="20"/>
          <w:szCs w:val="20"/>
          <w:lang w:val="en-GB" w:eastAsia="fr-FR"/>
        </w:rPr>
        <w:t xml:space="preserve">r metastasis. </w:t>
      </w:r>
      <w:r w:rsidR="00D63F82">
        <w:rPr>
          <w:sz w:val="20"/>
          <w:szCs w:val="20"/>
          <w:lang w:val="en-GB" w:eastAsia="fr-FR"/>
        </w:rPr>
        <w:t>As</w:t>
      </w:r>
      <w:r w:rsidR="00D24505">
        <w:rPr>
          <w:sz w:val="20"/>
          <w:szCs w:val="20"/>
          <w:lang w:val="en-GB" w:eastAsia="fr-FR"/>
        </w:rPr>
        <w:t xml:space="preserve"> some of these quorum sensing peptides pass the intestinal epitheli</w:t>
      </w:r>
      <w:r w:rsidR="00BD5BEA">
        <w:rPr>
          <w:sz w:val="20"/>
          <w:szCs w:val="20"/>
          <w:lang w:val="en-GB" w:eastAsia="fr-FR"/>
        </w:rPr>
        <w:t>um</w:t>
      </w:r>
      <w:r w:rsidR="00EF533A">
        <w:rPr>
          <w:sz w:val="20"/>
          <w:szCs w:val="20"/>
          <w:lang w:val="en-GB" w:eastAsia="fr-FR"/>
        </w:rPr>
        <w:t>,</w:t>
      </w:r>
      <w:r w:rsidR="00D63F82">
        <w:rPr>
          <w:sz w:val="20"/>
          <w:szCs w:val="20"/>
          <w:lang w:val="en-GB" w:eastAsia="fr-FR"/>
        </w:rPr>
        <w:t xml:space="preserve"> </w:t>
      </w:r>
      <w:r w:rsidR="00FB0924">
        <w:rPr>
          <w:sz w:val="20"/>
          <w:szCs w:val="20"/>
          <w:lang w:val="en-GB" w:eastAsia="fr-FR"/>
        </w:rPr>
        <w:t>as evidenced by</w:t>
      </w:r>
      <w:r w:rsidR="00D63F82">
        <w:rPr>
          <w:sz w:val="20"/>
          <w:szCs w:val="20"/>
          <w:lang w:val="en-GB" w:eastAsia="fr-FR"/>
        </w:rPr>
        <w:t xml:space="preserve"> Caco-2 cell </w:t>
      </w:r>
      <w:r w:rsidR="00FB0924">
        <w:rPr>
          <w:sz w:val="20"/>
          <w:szCs w:val="20"/>
          <w:lang w:val="en-GB" w:eastAsia="fr-FR"/>
        </w:rPr>
        <w:t>results</w:t>
      </w:r>
      <w:r w:rsidR="00D63F82">
        <w:rPr>
          <w:sz w:val="20"/>
          <w:szCs w:val="20"/>
          <w:lang w:val="en-GB" w:eastAsia="fr-FR"/>
        </w:rPr>
        <w:t xml:space="preserve">, these </w:t>
      </w:r>
      <w:r w:rsidR="00FB0924">
        <w:rPr>
          <w:sz w:val="20"/>
          <w:szCs w:val="20"/>
          <w:lang w:val="en-GB" w:eastAsia="fr-FR"/>
        </w:rPr>
        <w:t xml:space="preserve">breast </w:t>
      </w:r>
      <w:r w:rsidR="00D63F82">
        <w:rPr>
          <w:sz w:val="20"/>
          <w:szCs w:val="20"/>
          <w:lang w:val="en-GB" w:eastAsia="fr-FR"/>
        </w:rPr>
        <w:t xml:space="preserve">tumour-promoting effects can </w:t>
      </w:r>
      <w:r w:rsidR="00FB0924">
        <w:rPr>
          <w:sz w:val="20"/>
          <w:szCs w:val="20"/>
          <w:lang w:val="en-GB" w:eastAsia="fr-FR"/>
        </w:rPr>
        <w:t>originate from</w:t>
      </w:r>
      <w:r w:rsidR="00D63F82">
        <w:rPr>
          <w:sz w:val="20"/>
          <w:szCs w:val="20"/>
          <w:lang w:val="en-GB" w:eastAsia="fr-FR"/>
        </w:rPr>
        <w:t xml:space="preserve"> gut bacteria</w:t>
      </w:r>
      <w:r w:rsidR="00FB0924">
        <w:rPr>
          <w:sz w:val="20"/>
          <w:szCs w:val="20"/>
          <w:lang w:val="en-GB" w:eastAsia="fr-FR"/>
        </w:rPr>
        <w:t xml:space="preserve"> as well</w:t>
      </w:r>
      <w:r w:rsidR="00D63F82">
        <w:rPr>
          <w:sz w:val="20"/>
          <w:szCs w:val="20"/>
          <w:lang w:val="en-GB" w:eastAsia="fr-FR"/>
        </w:rPr>
        <w:t xml:space="preserve">. </w:t>
      </w:r>
      <w:r w:rsidR="00FB0924">
        <w:rPr>
          <w:sz w:val="20"/>
          <w:szCs w:val="20"/>
          <w:lang w:val="en-GB" w:eastAsia="fr-FR"/>
        </w:rPr>
        <w:t xml:space="preserve">Our findings thus clearly confirm the </w:t>
      </w:r>
      <w:r w:rsidR="00F3671E" w:rsidRPr="00F74E78">
        <w:rPr>
          <w:sz w:val="20"/>
          <w:szCs w:val="20"/>
          <w:lang w:val="en-GB" w:eastAsia="fr-FR"/>
        </w:rPr>
        <w:t xml:space="preserve">crosstalk phenomenon between the </w:t>
      </w:r>
      <w:r w:rsidR="005E4B0C">
        <w:rPr>
          <w:sz w:val="20"/>
          <w:szCs w:val="20"/>
          <w:lang w:val="en-GB" w:eastAsia="fr-FR"/>
        </w:rPr>
        <w:t xml:space="preserve">human </w:t>
      </w:r>
      <w:proofErr w:type="spellStart"/>
      <w:r w:rsidR="00F3671E" w:rsidRPr="00F74E78">
        <w:rPr>
          <w:sz w:val="20"/>
          <w:szCs w:val="20"/>
          <w:lang w:val="en-GB" w:eastAsia="fr-FR"/>
        </w:rPr>
        <w:t>microbiome</w:t>
      </w:r>
      <w:proofErr w:type="spellEnd"/>
      <w:r w:rsidR="00F3671E" w:rsidRPr="00F74E78">
        <w:rPr>
          <w:sz w:val="20"/>
          <w:szCs w:val="20"/>
          <w:lang w:val="en-GB" w:eastAsia="fr-FR"/>
        </w:rPr>
        <w:t xml:space="preserve"> and mammalian cells, </w:t>
      </w:r>
      <w:r w:rsidR="00FB0924">
        <w:rPr>
          <w:sz w:val="20"/>
          <w:szCs w:val="20"/>
          <w:lang w:val="en-GB" w:eastAsia="fr-FR"/>
        </w:rPr>
        <w:t>previously observed in colon cancer</w:t>
      </w:r>
      <w:r w:rsidR="00D63F82">
        <w:rPr>
          <w:sz w:val="20"/>
          <w:szCs w:val="20"/>
          <w:lang w:val="en-GB" w:eastAsia="fr-FR"/>
        </w:rPr>
        <w:t xml:space="preserve"> [2]</w:t>
      </w:r>
      <w:r w:rsidR="00F3671E" w:rsidRPr="00F74E78">
        <w:rPr>
          <w:sz w:val="20"/>
          <w:szCs w:val="20"/>
          <w:lang w:val="en-GB" w:eastAsia="fr-FR"/>
        </w:rPr>
        <w:t>.</w:t>
      </w:r>
    </w:p>
    <w:p w:rsidR="00A92B1C" w:rsidRDefault="00DE5A54" w:rsidP="00032A7A">
      <w:pPr>
        <w:jc w:val="center"/>
        <w:rPr>
          <w:noProof/>
          <w:lang w:bidi="ar-SA"/>
        </w:rPr>
      </w:pP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alt="2014-279a Figure 1.wmf" style="width:276.5pt;height:135.35pt;visibility:visible">
            <v:imagedata r:id="rId5" o:title="2014-279a Figure 1" croptop="9551f" cropbottom="30379f" cropleft="8414f" cropright="18007f"/>
          </v:shape>
        </w:pict>
      </w:r>
    </w:p>
    <w:p w:rsidR="005E45EC" w:rsidRDefault="005E45EC" w:rsidP="00032A7A">
      <w:pPr>
        <w:jc w:val="center"/>
        <w:rPr>
          <w:lang w:val="en-GB"/>
        </w:rPr>
      </w:pPr>
    </w:p>
    <w:p w:rsidR="00F74E78" w:rsidRPr="00D63F82" w:rsidRDefault="00F74E78" w:rsidP="00B87B3C">
      <w:pPr>
        <w:rPr>
          <w:sz w:val="20"/>
          <w:szCs w:val="20"/>
          <w:lang w:val="nl-NL"/>
        </w:rPr>
      </w:pPr>
      <w:r w:rsidRPr="00D63F82">
        <w:rPr>
          <w:sz w:val="20"/>
          <w:szCs w:val="20"/>
          <w:lang w:val="nl-NL"/>
        </w:rPr>
        <w:t xml:space="preserve">[1] </w:t>
      </w:r>
      <w:proofErr w:type="spellStart"/>
      <w:r w:rsidRPr="00D63F82">
        <w:rPr>
          <w:sz w:val="20"/>
          <w:szCs w:val="20"/>
          <w:lang w:val="nl-NL"/>
        </w:rPr>
        <w:t>Xuan</w:t>
      </w:r>
      <w:proofErr w:type="spellEnd"/>
      <w:r w:rsidRPr="00D63F82">
        <w:rPr>
          <w:sz w:val="20"/>
          <w:szCs w:val="20"/>
          <w:lang w:val="nl-NL"/>
        </w:rPr>
        <w:t>, C.</w:t>
      </w:r>
      <w:r w:rsidR="00D63F82" w:rsidRPr="00D63F82">
        <w:rPr>
          <w:sz w:val="20"/>
          <w:szCs w:val="20"/>
          <w:lang w:val="nl-NL"/>
        </w:rPr>
        <w:t xml:space="preserve"> </w:t>
      </w:r>
      <w:r w:rsidRPr="00D63F82">
        <w:rPr>
          <w:i/>
          <w:sz w:val="20"/>
          <w:szCs w:val="20"/>
          <w:lang w:val="nl-NL"/>
        </w:rPr>
        <w:t>et al</w:t>
      </w:r>
      <w:r w:rsidRPr="00D63F82">
        <w:rPr>
          <w:sz w:val="20"/>
          <w:szCs w:val="20"/>
          <w:lang w:val="nl-NL"/>
        </w:rPr>
        <w:t xml:space="preserve">. </w:t>
      </w:r>
      <w:proofErr w:type="spellStart"/>
      <w:r w:rsidRPr="00D63F82">
        <w:rPr>
          <w:i/>
          <w:sz w:val="20"/>
          <w:szCs w:val="20"/>
          <w:lang w:val="nl-NL"/>
        </w:rPr>
        <w:t>Plos</w:t>
      </w:r>
      <w:proofErr w:type="spellEnd"/>
      <w:r w:rsidRPr="00D63F82">
        <w:rPr>
          <w:i/>
          <w:sz w:val="20"/>
          <w:szCs w:val="20"/>
          <w:lang w:val="nl-NL"/>
        </w:rPr>
        <w:t xml:space="preserve"> </w:t>
      </w:r>
      <w:proofErr w:type="spellStart"/>
      <w:r w:rsidRPr="00D63F82">
        <w:rPr>
          <w:i/>
          <w:sz w:val="20"/>
          <w:szCs w:val="20"/>
          <w:lang w:val="nl-NL"/>
        </w:rPr>
        <w:t>One</w:t>
      </w:r>
      <w:proofErr w:type="spellEnd"/>
      <w:r w:rsidRPr="00D63F82">
        <w:rPr>
          <w:i/>
          <w:sz w:val="20"/>
          <w:szCs w:val="20"/>
          <w:lang w:val="nl-NL"/>
        </w:rPr>
        <w:t>,</w:t>
      </w:r>
      <w:r w:rsidRPr="00D63F82">
        <w:rPr>
          <w:sz w:val="20"/>
          <w:szCs w:val="20"/>
          <w:lang w:val="nl-NL"/>
        </w:rPr>
        <w:t xml:space="preserve"> </w:t>
      </w:r>
      <w:r w:rsidRPr="00D63F82">
        <w:rPr>
          <w:b/>
          <w:sz w:val="20"/>
          <w:szCs w:val="20"/>
          <w:lang w:val="nl-NL"/>
        </w:rPr>
        <w:t>2014</w:t>
      </w:r>
      <w:r w:rsidRPr="00D63F82">
        <w:rPr>
          <w:sz w:val="20"/>
          <w:szCs w:val="20"/>
          <w:lang w:val="nl-NL"/>
        </w:rPr>
        <w:t xml:space="preserve">, </w:t>
      </w:r>
      <w:r w:rsidRPr="00AB2749">
        <w:rPr>
          <w:i/>
          <w:sz w:val="20"/>
          <w:szCs w:val="20"/>
          <w:lang w:val="nl-NL"/>
        </w:rPr>
        <w:t>9</w:t>
      </w:r>
      <w:r w:rsidRPr="00D63F82">
        <w:rPr>
          <w:sz w:val="20"/>
          <w:szCs w:val="20"/>
          <w:lang w:val="nl-NL"/>
        </w:rPr>
        <w:t>.</w:t>
      </w:r>
    </w:p>
    <w:p w:rsidR="00D63F82" w:rsidRPr="00D63F82" w:rsidRDefault="00D63F82" w:rsidP="00B87B3C">
      <w:pPr>
        <w:rPr>
          <w:sz w:val="20"/>
          <w:szCs w:val="20"/>
          <w:lang w:val="nl-NL"/>
        </w:rPr>
      </w:pPr>
      <w:r w:rsidRPr="00D63F82">
        <w:rPr>
          <w:sz w:val="20"/>
          <w:szCs w:val="20"/>
          <w:lang w:val="nl-NL"/>
        </w:rPr>
        <w:t xml:space="preserve">[2] Wynendaele, E. </w:t>
      </w:r>
      <w:r w:rsidRPr="00F6278C">
        <w:rPr>
          <w:i/>
          <w:sz w:val="20"/>
          <w:szCs w:val="20"/>
          <w:lang w:val="nl-NL"/>
        </w:rPr>
        <w:t>et al</w:t>
      </w:r>
      <w:r w:rsidRPr="00D63F82">
        <w:rPr>
          <w:sz w:val="20"/>
          <w:szCs w:val="20"/>
          <w:lang w:val="nl-NL"/>
        </w:rPr>
        <w:t xml:space="preserve">. </w:t>
      </w:r>
      <w:proofErr w:type="spellStart"/>
      <w:r w:rsidR="00F6278C">
        <w:rPr>
          <w:sz w:val="20"/>
          <w:szCs w:val="20"/>
          <w:lang w:val="nl-NL"/>
        </w:rPr>
        <w:t>Submitted</w:t>
      </w:r>
      <w:proofErr w:type="spellEnd"/>
      <w:r w:rsidR="00F6278C">
        <w:rPr>
          <w:sz w:val="20"/>
          <w:szCs w:val="20"/>
          <w:lang w:val="nl-NL"/>
        </w:rPr>
        <w:t xml:space="preserve">, </w:t>
      </w:r>
      <w:r w:rsidR="00F6278C" w:rsidRPr="00F6278C">
        <w:rPr>
          <w:b/>
          <w:sz w:val="20"/>
          <w:szCs w:val="20"/>
          <w:lang w:val="nl-NL"/>
        </w:rPr>
        <w:t>2014</w:t>
      </w:r>
      <w:r w:rsidR="00F6278C">
        <w:rPr>
          <w:sz w:val="20"/>
          <w:szCs w:val="20"/>
          <w:lang w:val="nl-NL"/>
        </w:rPr>
        <w:t>.</w:t>
      </w:r>
    </w:p>
    <w:sectPr w:rsidR="00D63F82" w:rsidRPr="00D63F82" w:rsidSect="00B87B3C">
      <w:pgSz w:w="12240" w:h="15840"/>
      <w:pgMar w:top="1417" w:right="416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62419"/>
    <w:multiLevelType w:val="multilevel"/>
    <w:tmpl w:val="CCD4591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7AFF6B41"/>
    <w:multiLevelType w:val="multilevel"/>
    <w:tmpl w:val="D9563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B3C"/>
    <w:rsid w:val="00032A7A"/>
    <w:rsid w:val="000848DA"/>
    <w:rsid w:val="0009121D"/>
    <w:rsid w:val="001126D3"/>
    <w:rsid w:val="00131690"/>
    <w:rsid w:val="00170620"/>
    <w:rsid w:val="002035C1"/>
    <w:rsid w:val="00265EE1"/>
    <w:rsid w:val="002D016E"/>
    <w:rsid w:val="0032197B"/>
    <w:rsid w:val="003F4CAC"/>
    <w:rsid w:val="00447A67"/>
    <w:rsid w:val="00490D22"/>
    <w:rsid w:val="004D21E2"/>
    <w:rsid w:val="005E45EC"/>
    <w:rsid w:val="005E4B0C"/>
    <w:rsid w:val="005F6BBE"/>
    <w:rsid w:val="006A42F6"/>
    <w:rsid w:val="006E1AA3"/>
    <w:rsid w:val="007162FB"/>
    <w:rsid w:val="00725B8A"/>
    <w:rsid w:val="00734D4B"/>
    <w:rsid w:val="007A13BF"/>
    <w:rsid w:val="007A362A"/>
    <w:rsid w:val="007D1CA3"/>
    <w:rsid w:val="007E46A2"/>
    <w:rsid w:val="00874E8C"/>
    <w:rsid w:val="00914985"/>
    <w:rsid w:val="00941497"/>
    <w:rsid w:val="009A1A99"/>
    <w:rsid w:val="009F06F1"/>
    <w:rsid w:val="00A91E01"/>
    <w:rsid w:val="00A92B1C"/>
    <w:rsid w:val="00AB2749"/>
    <w:rsid w:val="00B87B3C"/>
    <w:rsid w:val="00BD33F7"/>
    <w:rsid w:val="00BD5BEA"/>
    <w:rsid w:val="00BD7059"/>
    <w:rsid w:val="00C01327"/>
    <w:rsid w:val="00CA47D8"/>
    <w:rsid w:val="00CE7FF2"/>
    <w:rsid w:val="00D24505"/>
    <w:rsid w:val="00D3085B"/>
    <w:rsid w:val="00D63F82"/>
    <w:rsid w:val="00D90B3D"/>
    <w:rsid w:val="00DA6133"/>
    <w:rsid w:val="00DE5A54"/>
    <w:rsid w:val="00DF054B"/>
    <w:rsid w:val="00E94E6F"/>
    <w:rsid w:val="00EA760F"/>
    <w:rsid w:val="00EF533A"/>
    <w:rsid w:val="00EF6817"/>
    <w:rsid w:val="00F3671E"/>
    <w:rsid w:val="00F6278C"/>
    <w:rsid w:val="00F74E78"/>
    <w:rsid w:val="00FB0924"/>
    <w:rsid w:val="00FF2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F6BBE"/>
    <w:rPr>
      <w:sz w:val="24"/>
      <w:szCs w:val="24"/>
      <w:lang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5F6BB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F6B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F6B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F6B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5F6BB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5F6BBE"/>
    <w:p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5F6BBE"/>
    <w:p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5F6BBE"/>
    <w:pPr>
      <w:spacing w:before="240" w:after="60"/>
      <w:outlineLvl w:val="7"/>
    </w:pPr>
    <w:rPr>
      <w:i/>
      <w:iCs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5F6BB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F6BBE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Kop1Char1">
    <w:name w:val="Kop 1 Char1"/>
    <w:basedOn w:val="Standaardalinea-lettertype"/>
    <w:rsid w:val="00C01327"/>
    <w:rPr>
      <w:rFonts w:cs="Arial"/>
      <w:b/>
      <w:bCs/>
      <w:caps/>
      <w:kern w:val="32"/>
      <w:sz w:val="24"/>
      <w:szCs w:val="32"/>
      <w:lang w:val="nl-NL" w:eastAsia="nl-NL" w:bidi="ar-SA"/>
    </w:rPr>
  </w:style>
  <w:style w:type="character" w:customStyle="1" w:styleId="Kop2Char">
    <w:name w:val="Kop 2 Char"/>
    <w:basedOn w:val="Standaardalinea-lettertype"/>
    <w:link w:val="Kop2"/>
    <w:uiPriority w:val="9"/>
    <w:rsid w:val="005F6BB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Kop2Char1">
    <w:name w:val="Kop 2 Char1"/>
    <w:basedOn w:val="Standaardalinea-lettertype"/>
    <w:rsid w:val="00C01327"/>
    <w:rPr>
      <w:rFonts w:cs="Arial"/>
      <w:bCs/>
      <w:iCs/>
      <w:caps/>
      <w:sz w:val="24"/>
      <w:szCs w:val="28"/>
      <w:lang w:val="nl-NL" w:eastAsia="nl-NL" w:bidi="ar-SA"/>
    </w:rPr>
  </w:style>
  <w:style w:type="character" w:customStyle="1" w:styleId="Kop3Char">
    <w:name w:val="Kop 3 Char"/>
    <w:basedOn w:val="Standaardalinea-lettertype"/>
    <w:link w:val="Kop3"/>
    <w:uiPriority w:val="9"/>
    <w:rsid w:val="005F6BBE"/>
    <w:rPr>
      <w:rFonts w:ascii="Arial" w:eastAsia="Times New Roman" w:hAnsi="Arial" w:cs="Arial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5F6BBE"/>
    <w:rPr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rsid w:val="005F6BBE"/>
    <w:rPr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rsid w:val="005F6BBE"/>
    <w:rPr>
      <w:b/>
      <w:bCs/>
    </w:rPr>
  </w:style>
  <w:style w:type="character" w:customStyle="1" w:styleId="Kop7Char">
    <w:name w:val="Kop 7 Char"/>
    <w:basedOn w:val="Standaardalinea-lettertype"/>
    <w:link w:val="Kop7"/>
    <w:uiPriority w:val="9"/>
    <w:rsid w:val="005F6BBE"/>
    <w:rPr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rsid w:val="005F6BBE"/>
    <w:rPr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rsid w:val="005F6BBE"/>
    <w:rPr>
      <w:rFonts w:ascii="Arial" w:eastAsia="Times New Roman" w:hAnsi="Arial" w:cs="Arial"/>
    </w:rPr>
  </w:style>
  <w:style w:type="paragraph" w:styleId="Bijschrift">
    <w:name w:val="caption"/>
    <w:basedOn w:val="Standaard"/>
    <w:next w:val="Standaard"/>
    <w:rsid w:val="001126D3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5F6BBE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5F6BBE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5F6BBE"/>
    <w:rPr>
      <w:rFonts w:ascii="Arial" w:eastAsia="Times New Roman" w:hAnsi="Arial"/>
      <w:b/>
      <w:bCs/>
      <w:kern w:val="28"/>
      <w:sz w:val="32"/>
      <w:szCs w:val="3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5F6BBE"/>
    <w:pPr>
      <w:spacing w:after="60"/>
      <w:jc w:val="center"/>
      <w:outlineLvl w:val="1"/>
    </w:pPr>
    <w:rPr>
      <w:rFonts w:ascii="Arial" w:hAnsi="Arial"/>
    </w:rPr>
  </w:style>
  <w:style w:type="character" w:customStyle="1" w:styleId="SubtitelChar">
    <w:name w:val="Subtitel Char"/>
    <w:basedOn w:val="Standaardalinea-lettertype"/>
    <w:link w:val="Subtitel"/>
    <w:uiPriority w:val="11"/>
    <w:rsid w:val="005F6BBE"/>
    <w:rPr>
      <w:rFonts w:ascii="Arial" w:eastAsia="Times New Roman" w:hAnsi="Arial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5F6BBE"/>
    <w:rPr>
      <w:b/>
      <w:bCs/>
    </w:rPr>
  </w:style>
  <w:style w:type="character" w:styleId="Nadruk">
    <w:name w:val="Emphasis"/>
    <w:basedOn w:val="Standaardalinea-lettertype"/>
    <w:uiPriority w:val="20"/>
    <w:qFormat/>
    <w:rsid w:val="005F6BBE"/>
    <w:rPr>
      <w:rFonts w:ascii="Times New Roman" w:hAnsi="Times New Roman"/>
      <w:b/>
      <w:i/>
      <w:iCs/>
    </w:rPr>
  </w:style>
  <w:style w:type="paragraph" w:styleId="Geenafstand">
    <w:name w:val="No Spacing"/>
    <w:basedOn w:val="Standaard"/>
    <w:uiPriority w:val="1"/>
    <w:qFormat/>
    <w:rsid w:val="005F6BBE"/>
    <w:rPr>
      <w:szCs w:val="32"/>
    </w:rPr>
  </w:style>
  <w:style w:type="paragraph" w:styleId="Citaat">
    <w:name w:val="Quote"/>
    <w:basedOn w:val="Standaard"/>
    <w:next w:val="Standaard"/>
    <w:link w:val="CitaatChar"/>
    <w:uiPriority w:val="29"/>
    <w:qFormat/>
    <w:rsid w:val="005F6BBE"/>
    <w:rPr>
      <w:i/>
    </w:rPr>
  </w:style>
  <w:style w:type="character" w:customStyle="1" w:styleId="CitaatChar">
    <w:name w:val="Citaat Char"/>
    <w:basedOn w:val="Standaardalinea-lettertype"/>
    <w:link w:val="Citaat"/>
    <w:uiPriority w:val="29"/>
    <w:rsid w:val="005F6BBE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6BBE"/>
    <w:pPr>
      <w:ind w:left="720" w:right="720"/>
    </w:pPr>
    <w:rPr>
      <w:b/>
      <w:i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6BBE"/>
    <w:rPr>
      <w:b/>
      <w:i/>
      <w:sz w:val="24"/>
    </w:rPr>
  </w:style>
  <w:style w:type="character" w:styleId="Subtielebenadrukking">
    <w:name w:val="Subtle Emphasis"/>
    <w:uiPriority w:val="19"/>
    <w:qFormat/>
    <w:rsid w:val="005F6BBE"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sid w:val="005F6BBE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5F6BBE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5F6BBE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5F6BBE"/>
    <w:rPr>
      <w:rFonts w:ascii="Arial" w:eastAsia="Times New Roman" w:hAnsi="Arial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F6BBE"/>
    <w:pPr>
      <w:outlineLvl w:val="9"/>
    </w:pPr>
  </w:style>
  <w:style w:type="paragraph" w:styleId="Koptekst">
    <w:name w:val="header"/>
    <w:basedOn w:val="Standaard"/>
    <w:link w:val="KoptekstChar"/>
    <w:rsid w:val="00B87B3C"/>
    <w:pPr>
      <w:tabs>
        <w:tab w:val="center" w:pos="4320"/>
        <w:tab w:val="right" w:pos="8640"/>
      </w:tabs>
    </w:pPr>
    <w:rPr>
      <w:sz w:val="20"/>
      <w:szCs w:val="20"/>
      <w:lang w:bidi="ar-SA"/>
    </w:rPr>
  </w:style>
  <w:style w:type="character" w:customStyle="1" w:styleId="KoptekstChar">
    <w:name w:val="Koptekst Char"/>
    <w:basedOn w:val="Standaardalinea-lettertype"/>
    <w:link w:val="Koptekst"/>
    <w:rsid w:val="00B87B3C"/>
    <w:rPr>
      <w:rFonts w:ascii="Times New Roman" w:eastAsia="Times New Roman" w:hAnsi="Times New Roman"/>
      <w:sz w:val="20"/>
      <w:szCs w:val="20"/>
      <w:lang w:bidi="ar-S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3671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6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ejwynend</dc:creator>
  <cp:lastModifiedBy>ejwynend</cp:lastModifiedBy>
  <cp:revision>3</cp:revision>
  <cp:lastPrinted>2014-07-02T12:34:00Z</cp:lastPrinted>
  <dcterms:created xsi:type="dcterms:W3CDTF">2014-07-04T12:05:00Z</dcterms:created>
  <dcterms:modified xsi:type="dcterms:W3CDTF">2014-07-04T12:08:00Z</dcterms:modified>
</cp:coreProperties>
</file>